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CC" w:rsidRPr="00D25C72" w:rsidRDefault="00CF61CC" w:rsidP="00D25C72">
      <w:pPr>
        <w:jc w:val="center"/>
        <w:rPr>
          <w:b/>
          <w:noProof/>
          <w:sz w:val="28"/>
          <w:szCs w:val="28"/>
          <w:u w:val="single"/>
        </w:rPr>
      </w:pPr>
      <w:r w:rsidRPr="00D25C72">
        <w:rPr>
          <w:b/>
          <w:noProof/>
          <w:sz w:val="28"/>
          <w:szCs w:val="28"/>
          <w:u w:val="single"/>
        </w:rPr>
        <w:t>Annotation Guide</w:t>
      </w:r>
      <w:r w:rsidR="00D25C72">
        <w:rPr>
          <w:noProof/>
          <w:sz w:val="28"/>
          <w:szCs w:val="28"/>
        </w:rPr>
        <w:tab/>
      </w:r>
    </w:p>
    <w:p w:rsidR="00CF61CC" w:rsidRPr="00D25C72" w:rsidRDefault="00CF61CC" w:rsidP="00CF61CC">
      <w:pPr>
        <w:rPr>
          <w:b/>
          <w:noProof/>
          <w:sz w:val="28"/>
          <w:szCs w:val="28"/>
        </w:rPr>
      </w:pPr>
      <w:r w:rsidRPr="00D25C72">
        <w:rPr>
          <w:b/>
          <w:noProof/>
          <w:sz w:val="28"/>
          <w:szCs w:val="28"/>
        </w:rPr>
        <w:t>Shared Inquiry</w:t>
      </w:r>
      <w:r w:rsidR="002B5ED0">
        <w:rPr>
          <w:b/>
          <w:noProof/>
          <w:sz w:val="28"/>
          <w:szCs w:val="28"/>
        </w:rPr>
        <w:t xml:space="preserve"> Step 1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3492"/>
        <w:gridCol w:w="3492"/>
      </w:tblGrid>
      <w:tr w:rsidR="00CF61CC" w:rsidRPr="009978C8" w:rsidTr="009978C8">
        <w:trPr>
          <w:trHeight w:val="1453"/>
        </w:trPr>
        <w:tc>
          <w:tcPr>
            <w:tcW w:w="3492" w:type="dxa"/>
            <w:shd w:val="clear" w:color="auto" w:fill="auto"/>
          </w:tcPr>
          <w:p w:rsidR="00CF61CC" w:rsidRPr="009978C8" w:rsidRDefault="00CF61CC" w:rsidP="009978C8">
            <w:pPr>
              <w:jc w:val="center"/>
              <w:rPr>
                <w:noProof/>
                <w:sz w:val="96"/>
                <w:szCs w:val="96"/>
              </w:rPr>
            </w:pPr>
            <w:r w:rsidRPr="009978C8">
              <w:rPr>
                <w:noProof/>
                <w:sz w:val="96"/>
                <w:szCs w:val="96"/>
              </w:rPr>
              <w:t>*</w:t>
            </w:r>
          </w:p>
        </w:tc>
        <w:tc>
          <w:tcPr>
            <w:tcW w:w="3492" w:type="dxa"/>
            <w:shd w:val="clear" w:color="auto" w:fill="auto"/>
          </w:tcPr>
          <w:p w:rsidR="00CF61CC" w:rsidRPr="009978C8" w:rsidRDefault="00CF61CC" w:rsidP="009978C8">
            <w:pPr>
              <w:jc w:val="center"/>
              <w:rPr>
                <w:noProof/>
                <w:sz w:val="96"/>
                <w:szCs w:val="96"/>
              </w:rPr>
            </w:pPr>
            <w:r w:rsidRPr="009978C8">
              <w:rPr>
                <w:noProof/>
                <w:sz w:val="96"/>
                <w:szCs w:val="96"/>
              </w:rPr>
              <w:t>!</w:t>
            </w:r>
          </w:p>
        </w:tc>
        <w:tc>
          <w:tcPr>
            <w:tcW w:w="3492" w:type="dxa"/>
            <w:shd w:val="clear" w:color="auto" w:fill="auto"/>
          </w:tcPr>
          <w:p w:rsidR="00CF61CC" w:rsidRPr="009978C8" w:rsidRDefault="00CF61CC" w:rsidP="009978C8">
            <w:pPr>
              <w:jc w:val="center"/>
              <w:rPr>
                <w:noProof/>
                <w:sz w:val="96"/>
                <w:szCs w:val="96"/>
              </w:rPr>
            </w:pPr>
            <w:r w:rsidRPr="009978C8">
              <w:rPr>
                <w:noProof/>
                <w:sz w:val="96"/>
                <w:szCs w:val="96"/>
              </w:rPr>
              <w:t>?</w:t>
            </w:r>
          </w:p>
        </w:tc>
      </w:tr>
      <w:tr w:rsidR="00CF61CC" w:rsidRPr="009978C8" w:rsidTr="009978C8">
        <w:trPr>
          <w:trHeight w:val="2071"/>
        </w:trPr>
        <w:tc>
          <w:tcPr>
            <w:tcW w:w="3492" w:type="dxa"/>
            <w:shd w:val="clear" w:color="auto" w:fill="auto"/>
          </w:tcPr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Use a star for significant information, devices, and strategies you notice.</w:t>
            </w:r>
          </w:p>
        </w:tc>
        <w:tc>
          <w:tcPr>
            <w:tcW w:w="3492" w:type="dxa"/>
            <w:shd w:val="clear" w:color="auto" w:fill="auto"/>
          </w:tcPr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Use an exclamation point to indicate what you feel strongly about in the article.</w:t>
            </w:r>
          </w:p>
        </w:tc>
        <w:tc>
          <w:tcPr>
            <w:tcW w:w="3492" w:type="dxa"/>
            <w:shd w:val="clear" w:color="auto" w:fill="auto"/>
          </w:tcPr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Use a question mark for parts that are confusing or next to any information that you’d like to explore further.</w:t>
            </w:r>
          </w:p>
        </w:tc>
      </w:tr>
    </w:tbl>
    <w:p w:rsidR="00CF61CC" w:rsidRDefault="00CF61CC">
      <w:pPr>
        <w:rPr>
          <w:noProof/>
          <w:sz w:val="28"/>
          <w:szCs w:val="28"/>
        </w:rPr>
      </w:pPr>
    </w:p>
    <w:p w:rsidR="00CF61CC" w:rsidRPr="00D25C72" w:rsidRDefault="002B5ED0" w:rsidP="00CF61C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Shared Inquiry Step 2: </w:t>
      </w:r>
      <w:r w:rsidR="00CF61CC" w:rsidRPr="00D25C72">
        <w:rPr>
          <w:b/>
          <w:noProof/>
          <w:sz w:val="28"/>
          <w:szCs w:val="28"/>
        </w:rPr>
        <w:t>F.I.D.D.S.</w:t>
      </w:r>
    </w:p>
    <w:tbl>
      <w:tblPr>
        <w:tblW w:w="104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083"/>
      </w:tblGrid>
      <w:tr w:rsidR="00CF61CC" w:rsidRPr="009978C8" w:rsidTr="009978C8">
        <w:trPr>
          <w:trHeight w:val="1508"/>
        </w:trPr>
        <w:tc>
          <w:tcPr>
            <w:tcW w:w="5400" w:type="dxa"/>
            <w:shd w:val="clear" w:color="auto" w:fill="auto"/>
          </w:tcPr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b/>
                <w:noProof/>
                <w:sz w:val="28"/>
                <w:szCs w:val="28"/>
              </w:rPr>
              <w:t xml:space="preserve">F- Figurative language </w:t>
            </w:r>
          </w:p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Definition: writing that departs from literal meaning in order to achieve meaning or effect.</w:t>
            </w:r>
          </w:p>
        </w:tc>
        <w:tc>
          <w:tcPr>
            <w:tcW w:w="5083" w:type="dxa"/>
            <w:shd w:val="clear" w:color="auto" w:fill="auto"/>
          </w:tcPr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Literary devices including similes, metaphors, allusions, personification, hyperbole</w:t>
            </w:r>
          </w:p>
        </w:tc>
      </w:tr>
      <w:tr w:rsidR="00CF61CC" w:rsidRPr="009978C8" w:rsidTr="009978C8">
        <w:trPr>
          <w:trHeight w:val="1215"/>
        </w:trPr>
        <w:tc>
          <w:tcPr>
            <w:tcW w:w="5400" w:type="dxa"/>
            <w:shd w:val="clear" w:color="auto" w:fill="auto"/>
          </w:tcPr>
          <w:p w:rsidR="00CF61CC" w:rsidRPr="009978C8" w:rsidRDefault="00CF61CC" w:rsidP="00CF61CC">
            <w:pPr>
              <w:rPr>
                <w:b/>
                <w:noProof/>
                <w:sz w:val="28"/>
                <w:szCs w:val="28"/>
              </w:rPr>
            </w:pPr>
            <w:r w:rsidRPr="009978C8">
              <w:rPr>
                <w:b/>
                <w:noProof/>
                <w:sz w:val="28"/>
                <w:szCs w:val="28"/>
              </w:rPr>
              <w:t xml:space="preserve">I- Imagery </w:t>
            </w:r>
          </w:p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Definition: The verbal representation of a sensory experience.</w:t>
            </w:r>
          </w:p>
        </w:tc>
        <w:tc>
          <w:tcPr>
            <w:tcW w:w="5083" w:type="dxa"/>
            <w:shd w:val="clear" w:color="auto" w:fill="auto"/>
          </w:tcPr>
          <w:p w:rsidR="00CF61CC" w:rsidRPr="009978C8" w:rsidRDefault="00CF61CC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Words or phrases that evoke the sensations of the five sense (sight, hearing, touch, taste, or smell)</w:t>
            </w:r>
          </w:p>
        </w:tc>
      </w:tr>
      <w:tr w:rsidR="00CF61CC" w:rsidRPr="009978C8" w:rsidTr="009978C8">
        <w:trPr>
          <w:trHeight w:val="1508"/>
        </w:trPr>
        <w:tc>
          <w:tcPr>
            <w:tcW w:w="5400" w:type="dxa"/>
            <w:shd w:val="clear" w:color="auto" w:fill="auto"/>
          </w:tcPr>
          <w:p w:rsidR="00CF61CC" w:rsidRPr="009978C8" w:rsidRDefault="00D25C72" w:rsidP="00CF61CC">
            <w:pPr>
              <w:rPr>
                <w:b/>
                <w:noProof/>
                <w:sz w:val="28"/>
                <w:szCs w:val="28"/>
              </w:rPr>
            </w:pPr>
            <w:r w:rsidRPr="009978C8">
              <w:rPr>
                <w:b/>
                <w:noProof/>
                <w:sz w:val="28"/>
                <w:szCs w:val="28"/>
              </w:rPr>
              <w:t>D- Details</w:t>
            </w:r>
          </w:p>
          <w:p w:rsidR="00D25C72" w:rsidRPr="009978C8" w:rsidRDefault="00D25C72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Defintion: Specifc facts, observations, and incidents to develop a subject and impart voice; even omission of details is signification</w:t>
            </w:r>
          </w:p>
        </w:tc>
        <w:tc>
          <w:tcPr>
            <w:tcW w:w="5083" w:type="dxa"/>
            <w:shd w:val="clear" w:color="auto" w:fill="auto"/>
          </w:tcPr>
          <w:p w:rsidR="00CF61CC" w:rsidRPr="009978C8" w:rsidRDefault="00D25C72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 xml:space="preserve">Bits of specific information, especially characterization, setting and action. </w:t>
            </w:r>
          </w:p>
        </w:tc>
      </w:tr>
      <w:tr w:rsidR="00CF61CC" w:rsidRPr="009978C8" w:rsidTr="009978C8">
        <w:trPr>
          <w:trHeight w:val="1215"/>
        </w:trPr>
        <w:tc>
          <w:tcPr>
            <w:tcW w:w="5400" w:type="dxa"/>
            <w:shd w:val="clear" w:color="auto" w:fill="auto"/>
          </w:tcPr>
          <w:p w:rsidR="00D25C72" w:rsidRPr="009978C8" w:rsidRDefault="00D25C72" w:rsidP="00D25C72">
            <w:pPr>
              <w:rPr>
                <w:b/>
                <w:noProof/>
                <w:sz w:val="28"/>
                <w:szCs w:val="28"/>
              </w:rPr>
            </w:pPr>
            <w:r w:rsidRPr="009978C8">
              <w:rPr>
                <w:b/>
                <w:noProof/>
                <w:sz w:val="28"/>
                <w:szCs w:val="28"/>
              </w:rPr>
              <w:t xml:space="preserve">D- Diction </w:t>
            </w:r>
          </w:p>
          <w:p w:rsidR="00D25C72" w:rsidRPr="009978C8" w:rsidRDefault="00D25C72" w:rsidP="00D25C72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Defintion: The author’s deliberate choice of words.</w:t>
            </w:r>
          </w:p>
        </w:tc>
        <w:tc>
          <w:tcPr>
            <w:tcW w:w="5083" w:type="dxa"/>
            <w:shd w:val="clear" w:color="auto" w:fill="auto"/>
          </w:tcPr>
          <w:p w:rsidR="00CF61CC" w:rsidRPr="009978C8" w:rsidRDefault="00D25C72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Repetition, connotation, denotation; Levels of diction (formal, colloquial, archaic, slang, erudite, etc.)</w:t>
            </w:r>
          </w:p>
        </w:tc>
      </w:tr>
      <w:tr w:rsidR="00CF61CC" w:rsidRPr="009978C8" w:rsidTr="009978C8">
        <w:trPr>
          <w:trHeight w:val="1523"/>
        </w:trPr>
        <w:tc>
          <w:tcPr>
            <w:tcW w:w="5400" w:type="dxa"/>
            <w:shd w:val="clear" w:color="auto" w:fill="auto"/>
          </w:tcPr>
          <w:p w:rsidR="00CF61CC" w:rsidRPr="009978C8" w:rsidRDefault="00D25C72" w:rsidP="00CF61CC">
            <w:pPr>
              <w:rPr>
                <w:b/>
                <w:noProof/>
                <w:sz w:val="28"/>
                <w:szCs w:val="28"/>
              </w:rPr>
            </w:pPr>
            <w:r w:rsidRPr="009978C8">
              <w:rPr>
                <w:b/>
                <w:noProof/>
                <w:sz w:val="28"/>
                <w:szCs w:val="28"/>
              </w:rPr>
              <w:t>S-Syntax</w:t>
            </w:r>
          </w:p>
          <w:p w:rsidR="00D25C72" w:rsidRPr="009978C8" w:rsidRDefault="00D25C72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Defintion: Sentence structure, the way words are arranged within a sentence, sentence length</w:t>
            </w:r>
          </w:p>
        </w:tc>
        <w:tc>
          <w:tcPr>
            <w:tcW w:w="5083" w:type="dxa"/>
            <w:shd w:val="clear" w:color="auto" w:fill="auto"/>
          </w:tcPr>
          <w:p w:rsidR="00CF61CC" w:rsidRPr="009978C8" w:rsidRDefault="00D25C72" w:rsidP="00CF61CC">
            <w:pPr>
              <w:rPr>
                <w:noProof/>
                <w:sz w:val="28"/>
                <w:szCs w:val="28"/>
              </w:rPr>
            </w:pPr>
            <w:r w:rsidRPr="009978C8">
              <w:rPr>
                <w:noProof/>
                <w:sz w:val="28"/>
                <w:szCs w:val="28"/>
              </w:rPr>
              <w:t>The way words and phrases are arranged to form phrases and sentences</w:t>
            </w:r>
          </w:p>
        </w:tc>
      </w:tr>
    </w:tbl>
    <w:p w:rsidR="00F5047A" w:rsidRPr="00D25C72" w:rsidRDefault="00F5047A">
      <w:pPr>
        <w:rPr>
          <w:sz w:val="28"/>
          <w:szCs w:val="28"/>
        </w:rPr>
      </w:pPr>
    </w:p>
    <w:sectPr w:rsidR="00F5047A" w:rsidRPr="00D25C72" w:rsidSect="00D25C7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A3" w:rsidRDefault="006C2CA3" w:rsidP="00CF61CC">
      <w:pPr>
        <w:spacing w:after="0" w:line="240" w:lineRule="auto"/>
      </w:pPr>
      <w:r>
        <w:separator/>
      </w:r>
    </w:p>
  </w:endnote>
  <w:endnote w:type="continuationSeparator" w:id="0">
    <w:p w:rsidR="006C2CA3" w:rsidRDefault="006C2CA3" w:rsidP="00C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A3" w:rsidRDefault="006C2CA3" w:rsidP="00CF61CC">
      <w:pPr>
        <w:spacing w:after="0" w:line="240" w:lineRule="auto"/>
      </w:pPr>
      <w:r>
        <w:separator/>
      </w:r>
    </w:p>
  </w:footnote>
  <w:footnote w:type="continuationSeparator" w:id="0">
    <w:p w:rsidR="006C2CA3" w:rsidRDefault="006C2CA3" w:rsidP="00CF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F97"/>
    <w:multiLevelType w:val="hybridMultilevel"/>
    <w:tmpl w:val="C34E2726"/>
    <w:lvl w:ilvl="0" w:tplc="3F0039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BBB"/>
    <w:multiLevelType w:val="hybridMultilevel"/>
    <w:tmpl w:val="16F65492"/>
    <w:lvl w:ilvl="0" w:tplc="AC7ED9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DD8"/>
    <w:multiLevelType w:val="hybridMultilevel"/>
    <w:tmpl w:val="08AE3894"/>
    <w:lvl w:ilvl="0" w:tplc="02EC6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CC"/>
    <w:rsid w:val="002B5ED0"/>
    <w:rsid w:val="006C2CA3"/>
    <w:rsid w:val="00797722"/>
    <w:rsid w:val="009978C8"/>
    <w:rsid w:val="00CF61CC"/>
    <w:rsid w:val="00D25C72"/>
    <w:rsid w:val="00F5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1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1CC"/>
    <w:rPr>
      <w:sz w:val="22"/>
      <w:szCs w:val="22"/>
    </w:rPr>
  </w:style>
  <w:style w:type="table" w:styleId="TableGrid">
    <w:name w:val="Table Grid"/>
    <w:basedOn w:val="TableNormal"/>
    <w:uiPriority w:val="39"/>
    <w:rsid w:val="00CF6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Davis</dc:creator>
  <cp:lastModifiedBy>Bree</cp:lastModifiedBy>
  <cp:revision>2</cp:revision>
  <dcterms:created xsi:type="dcterms:W3CDTF">2014-09-23T03:15:00Z</dcterms:created>
  <dcterms:modified xsi:type="dcterms:W3CDTF">2014-09-23T03:15:00Z</dcterms:modified>
</cp:coreProperties>
</file>